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4A09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4E527A" w:rsidRPr="005B4A09" w:rsidRDefault="00A37830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527A">
        <w:rPr>
          <w:rFonts w:ascii="Times New Roman" w:eastAsia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</w:t>
      </w:r>
      <w:r w:rsidR="00491D1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E527A">
        <w:rPr>
          <w:rFonts w:ascii="Times New Roman" w:eastAsia="Times New Roman" w:hAnsi="Times New Roman" w:cs="Times New Roman"/>
          <w:sz w:val="24"/>
          <w:szCs w:val="24"/>
        </w:rPr>
        <w:t>иректора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47448">
        <w:rPr>
          <w:rFonts w:ascii="Times New Roman" w:eastAsia="Times New Roman" w:hAnsi="Times New Roman" w:cs="Times New Roman"/>
          <w:sz w:val="24"/>
          <w:szCs w:val="24"/>
        </w:rPr>
        <w:t>Вебкомтранс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A09">
        <w:rPr>
          <w:rFonts w:ascii="Times New Roman" w:eastAsia="Times New Roman" w:hAnsi="Times New Roman" w:cs="Times New Roman"/>
          <w:sz w:val="24"/>
          <w:szCs w:val="24"/>
        </w:rPr>
        <w:t>от «___»__________20__ N ____</w:t>
      </w:r>
    </w:p>
    <w:p w:rsidR="004E527A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A0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B102C0">
        <w:rPr>
          <w:rFonts w:ascii="Times New Roman" w:hAnsi="Times New Roman" w:cs="Times New Roman"/>
          <w:color w:val="000000"/>
          <w:sz w:val="25"/>
          <w:szCs w:val="25"/>
        </w:rPr>
        <w:t>Белозерцев А.Ю.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М.П.  </w:t>
      </w: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ПОЛИТИКА</w:t>
      </w:r>
      <w:r w:rsidR="00832424"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по</w:t>
      </w: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ОБРАБО</w:t>
      </w:r>
      <w:bookmarkStart w:id="0" w:name="_GoBack"/>
      <w:bookmarkEnd w:id="0"/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ТКИ И ЗАЩИТЫ ПЕРСОНАЛЬНЫХ ДАННЫХ 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ОоО "</w:t>
      </w:r>
      <w:r w:rsidR="0094744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Вебкомтранс</w:t>
      </w: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"</w:t>
      </w:r>
    </w:p>
    <w:p w:rsidR="0010591B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sz w:val="28"/>
          <w:szCs w:val="28"/>
        </w:rPr>
        <w:t>     </w:t>
      </w: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9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D7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1.1. Настоящее Положение определяет цели, задачи и основные мероприятия по обеспечению безопасности персональных данных в ООО «</w:t>
      </w:r>
      <w:r w:rsidR="00947448">
        <w:rPr>
          <w:rFonts w:ascii="Times New Roman" w:eastAsia="Times New Roman" w:hAnsi="Times New Roman" w:cs="Times New Roman"/>
          <w:color w:val="000000"/>
          <w:sz w:val="28"/>
          <w:szCs w:val="28"/>
        </w:rPr>
        <w:t>ВЕБКОМТРАНС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— Общество) от несанкционированного доступа, неправомерного их использования или утраты.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1.2. Положение разработано в соответствии с действующим законодательством Российской Федерации в области защиты персональных данных: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1.2.1. Федеральный закон от 27.07.2006 N 152-ФЗ "О персональных данных".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1.2.2. Постановления Правительства Российской Федерации от 15.09. 2008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1.2.3. Постановления Правительства Российской Федерации от 01.11.2012 N 1119 "Об утверждении требований к защите  персональных данных при их обработке в информационных системах персональных данных".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1.3. Положение является основой для разработки локальных нормативных актов Общества по обеспечению безопасности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1.4. Настоящее положение распространяется на сотрудников Общества</w:t>
      </w:r>
      <w:r w:rsidR="008F0D86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сотрудников сторонних организаций, взаимодействующих с Обществом на основании соответствующих нормативных, правовых и организацион</w:t>
      </w:r>
      <w:r w:rsidR="00200C72">
        <w:rPr>
          <w:rFonts w:ascii="Times New Roman" w:eastAsia="Times New Roman" w:hAnsi="Times New Roman" w:cs="Times New Roman"/>
          <w:color w:val="000000"/>
          <w:sz w:val="28"/>
          <w:szCs w:val="28"/>
        </w:rPr>
        <w:t>но-распорядительных документов.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Термины и принятые сокращения.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Персональные данные (ПД)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обработка персональных данных с помощью средств вычислительной техники.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система персональных данных (ИСПД)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Персональные данные, сделанные общедоступными субъектом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ПД, доступ неограниченного круга лиц к которым предоставлен субъектом персональных данных либо по его просьбе.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Блокирование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Уничтожение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Обработка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Получение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3.1.2. Оператор должен сообщить Субъекту о целях, предполагаемых источниках и способах получения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D1578C" w:rsidRDefault="0010591B" w:rsidP="00D1578C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3.1.3. Документы, содержащие ПД создаются путем:</w:t>
      </w:r>
    </w:p>
    <w:p w:rsidR="0010591B" w:rsidRPr="00D1578C" w:rsidRDefault="00D1578C" w:rsidP="00D157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сведений в учетные формы;</w:t>
      </w:r>
    </w:p>
    <w:p w:rsidR="0010591B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оригиналов необходимых документов (трудовая</w:t>
      </w:r>
      <w:r w:rsid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книжка,  характеристика и др.);</w:t>
      </w:r>
    </w:p>
    <w:p w:rsidR="00FC65A4" w:rsidRPr="004E527A" w:rsidRDefault="00FC65A4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клиентом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Обработка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3.2.1. Обработка персональных данных осуществляется: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субъекта персональных данных на обработку его персональных данных;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D1578C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10591B" w:rsidRPr="00D1578C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10591B" w:rsidRP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обработки ПД:</w:t>
      </w:r>
    </w:p>
    <w:p w:rsidR="00FC65A4" w:rsidRDefault="00A1431F" w:rsidP="004E52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требований законодательства РФ (включая ведение бухгалтерского и кадрового учета, а также трудового законодательства РФ); исполнения договорных обязательств перед Заказчиками ООО «</w:t>
      </w:r>
      <w:r w:rsidR="00947448">
        <w:rPr>
          <w:rFonts w:ascii="Times New Roman" w:eastAsia="Times New Roman" w:hAnsi="Times New Roman" w:cs="Times New Roman"/>
          <w:color w:val="000000"/>
          <w:sz w:val="28"/>
          <w:szCs w:val="28"/>
        </w:rPr>
        <w:t>ВЕБКОМТРАНС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оказание маркетинговых услуг; оказания услуг онлайн торговой площадки, предоставление транспортно-логистических услуг, в том числе в рамках внешнеэкономической деятельности; разработки программного обеспечения; оказания финансовых, юридических, консультационных услуг, услуг онлайн обучающего центра; организация и 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тендерных процедур и аукционов; оказания третьим лицам услуг удостоверяющего центра</w:t>
      </w:r>
    </w:p>
    <w:p w:rsidR="0010591B" w:rsidRPr="004E527A" w:rsidRDefault="0010591B" w:rsidP="004E52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3.2.3. Категории субъектов персональных данных:</w:t>
      </w:r>
    </w:p>
    <w:p w:rsidR="00FC65A4" w:rsidRPr="00FC65A4" w:rsidRDefault="00A1431F" w:rsidP="00FC65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принадлежащих: 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 лицам, состоящим (состоявшим) в трудовых отношениях с ООО «</w:t>
      </w:r>
      <w:r w:rsidR="00947448">
        <w:rPr>
          <w:rFonts w:ascii="Times New Roman" w:eastAsia="Times New Roman" w:hAnsi="Times New Roman" w:cs="Times New Roman"/>
          <w:color w:val="000000"/>
          <w:sz w:val="28"/>
          <w:szCs w:val="28"/>
        </w:rPr>
        <w:t>ВЕБКОМТРАНС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близким родственникам работников, соискателям, физическим лицам, обратившимся за предоставлением услуг и лицам, указанным в договорах, а также </w:t>
      </w:r>
      <w:proofErr w:type="gramStart"/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proofErr w:type="gramEnd"/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оставившим заявку на торговой площадке ООО «</w:t>
      </w:r>
      <w:r w:rsidR="00947448">
        <w:rPr>
          <w:rFonts w:ascii="Times New Roman" w:eastAsia="Times New Roman" w:hAnsi="Times New Roman" w:cs="Times New Roman"/>
          <w:color w:val="000000"/>
          <w:sz w:val="28"/>
          <w:szCs w:val="28"/>
        </w:rPr>
        <w:t>ВЕБКОМТРАНС</w:t>
      </w:r>
      <w:r w:rsidR="00FC65A4" w:rsidRPr="00FC65A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0591B" w:rsidRPr="004E527A" w:rsidRDefault="0010591B" w:rsidP="004E52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2.4. ПД, обрабатываемые Обществ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полученные при осуществлении трудовых отношений;</w:t>
      </w:r>
    </w:p>
    <w:p w:rsidR="008F0D86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полученные при осуществлении гражданско-правовых отношений.</w:t>
      </w:r>
    </w:p>
    <w:p w:rsidR="00D1578C" w:rsidRDefault="00D1578C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Хранение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ПД, зафиксированные на бумажных носителях хранятся в </w:t>
      </w:r>
      <w:r w:rsidR="00491D13" w:rsidRPr="00FE16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несгораемом шкафу под замком</w:t>
      </w:r>
      <w:r w:rsidRPr="00FE1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ПД Субъектов, обрабатываемые с использованием средств автоматизации в разных целях, хранятся в разных папках (вкладках).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файлообменниках</w:t>
      </w:r>
      <w:proofErr w:type="spell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) в ИСПД.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 Уничтожение ПД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3.4.1. Уничтожение документов (носителей), содержащих ПД производится путем сожжения, дробления (измельчения). Для уничтожения бумажных документов допускается применение шредера.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ПД на электронных носителях уничтожаются путем стирания или форматирования носителя.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10591B" w:rsidRPr="004E527A" w:rsidRDefault="0010591B" w:rsidP="00D1578C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Передача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Общество поручает обработку  ПД третьим лицам в следующих случаях: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выразил свое согласие на такие действия;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0591B" w:rsidRPr="004E527A" w:rsidRDefault="0010591B" w:rsidP="004E52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3.5.2. Перечень лиц, которым передаются ПД.</w:t>
      </w:r>
    </w:p>
    <w:p w:rsidR="0010591B" w:rsidRPr="004E527A" w:rsidRDefault="0010591B" w:rsidP="004E52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 лица, которым передаются ПД: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Пенсионный фонд РФ для учета (на законных основаниях);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орг</w:t>
      </w:r>
      <w:r w:rsidR="00200C72">
        <w:rPr>
          <w:rFonts w:ascii="Times New Roman" w:eastAsia="Times New Roman" w:hAnsi="Times New Roman" w:cs="Times New Roman"/>
          <w:color w:val="000000"/>
          <w:sz w:val="28"/>
          <w:szCs w:val="28"/>
        </w:rPr>
        <w:t>аны РФ (на законных основаниях).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Защита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соответствии с требованиями н</w:t>
      </w:r>
      <w:r w:rsidR="008F0D86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ормативных документов в Обществ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е создана система защиты персональных данных (СЗПД), состоящая из подсистем правовой, организационной и технической защиты.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публикаторской</w:t>
      </w:r>
      <w:proofErr w:type="spell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рекламной деятельности, аналитической работы.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Основными мерами защиты ПД, используемыми Обществом, являются: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4.5.1. Назначение лица ответственного за обработку ПД, которое осуществляет организацию обработки ПД, обучение и инструктаж, внутренний к</w:t>
      </w:r>
      <w:r w:rsidR="004E527A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 соблюдением Общество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м и его работниками требований к защите 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4.5.2. Определение актуальных угроз безопасности ПД при их обработке в ИСПД, и разработка мер и мероприятий по защите 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4.5.3. Разработка локальных нормативных актов в отношении обработки персональных данных;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4.5.4. Установление правил доступа к ПД, обрабатываемым в ИСПД, а также обеспечения регистрации и учета всех действий, совершаемых с ПД в ИСПД;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4.5.5. Установление индивидуальных паролей доступа сотрудников в информационную систему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их должностным обязанностями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4.5.6. Применение прошедших в установленном порядке процедуру оценки соответствия средств защиты информации;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4.5.7. Сертифицированное антивирусное программное обеспечение с регулярно обновляемыми базами;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4.5.8. Сертифицированное программное средство защиты информации от несанкционированного доступа;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4.5.9. Сертифицированные межсетевой экран и средство обнаружения вторжения;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4.5.10. Соблюдаются условия, обеспечивающие сохранность ПД и исключающие несанкционированный к ним доступ;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4.5.11. Обнаружение фактов несанкционированного доступа к персональным данным и принятия мер;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4.5.12. Восстановление ПД, модифицированных или уничтоженных вследствие несанкционированного доступа к ним;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4.5.13. Обучение работников Общества, непосредственно осуществляющих обработку персональных данных, в рамках требований законодательства Российской Федерации в части защиты персональных данных, в том числе документам, определяющими политику Общества в отношении обработки персональных данных, локальным нормативным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  по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обработки персональных данных;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4.5.14. Осуществление внутреннего контроля и аудита.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10591B" w:rsidRPr="004E527A" w:rsidRDefault="0010591B" w:rsidP="004E52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Основные права субъекта ПД и обязанности оператора.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 Основные права субъекта ПД: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5.1.1 Субъект персональных данных имеет право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подтверждение факта обработки персональных данных оператором;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основания и цели обработки персональных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3) цели и применяемые оператором способы обработки персональных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6) сроки обработки персональных данных, в том числе сроки их хранения;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10) иные сведения, предусмотренные настоящим Федеральным законом или другими федеральными законами.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5.1.3 Обращения к оператору и направлению ему запросов;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5.1.4 Обжалование действий или бездействия оператора.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5.2. Обязанности Оператора: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обязан: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сборе персональных данных предоставить субъекту персональных данных по его просьбе информацию о полученных ПД</w:t>
      </w:r>
      <w:r w:rsidR="004E527A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если ПД были получены не от субъекта ПД, уведомить субъекта персональных данных;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субъекта ПД в предоставлении ПД субъекту разъясняются юридические  последствия такого отказа;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proofErr w:type="gramEnd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от иных неправомерных действий в отношении ПД;</w:t>
      </w:r>
    </w:p>
    <w:p w:rsidR="00DA3AD1" w:rsidRDefault="00D1578C" w:rsidP="0072241B">
      <w:pPr>
        <w:shd w:val="clear" w:color="auto" w:fill="FFFFFF"/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ответы на запросы и обращения Субъектов ПД, их представителей и уполномоченного органа по защите прав субъектов ПД.</w:t>
      </w:r>
    </w:p>
    <w:sectPr w:rsidR="00DA3AD1" w:rsidSect="00DC3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FE" w:rsidRDefault="003D08FE" w:rsidP="00DC59F5">
      <w:pPr>
        <w:spacing w:after="0" w:line="240" w:lineRule="auto"/>
      </w:pPr>
      <w:r>
        <w:separator/>
      </w:r>
    </w:p>
  </w:endnote>
  <w:endnote w:type="continuationSeparator" w:id="0">
    <w:p w:rsidR="003D08FE" w:rsidRDefault="003D08FE" w:rsidP="00D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FE" w:rsidRDefault="003D08FE" w:rsidP="00DC59F5">
      <w:pPr>
        <w:spacing w:after="0" w:line="240" w:lineRule="auto"/>
      </w:pPr>
      <w:r>
        <w:separator/>
      </w:r>
    </w:p>
  </w:footnote>
  <w:footnote w:type="continuationSeparator" w:id="0">
    <w:p w:rsidR="003D08FE" w:rsidRDefault="003D08FE" w:rsidP="00DC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F5" w:rsidRDefault="00DC59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ACA"/>
    <w:multiLevelType w:val="multilevel"/>
    <w:tmpl w:val="C30E83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15759D"/>
    <w:multiLevelType w:val="multilevel"/>
    <w:tmpl w:val="C96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74D43"/>
    <w:multiLevelType w:val="multilevel"/>
    <w:tmpl w:val="AF6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CC3"/>
    <w:multiLevelType w:val="hybridMultilevel"/>
    <w:tmpl w:val="A626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4EC4"/>
    <w:multiLevelType w:val="multilevel"/>
    <w:tmpl w:val="0BB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12DA1"/>
    <w:multiLevelType w:val="multilevel"/>
    <w:tmpl w:val="7E7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A6CD3"/>
    <w:multiLevelType w:val="multilevel"/>
    <w:tmpl w:val="72D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45C8D"/>
    <w:multiLevelType w:val="multilevel"/>
    <w:tmpl w:val="A9F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158A4"/>
    <w:multiLevelType w:val="multilevel"/>
    <w:tmpl w:val="894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5405C"/>
    <w:multiLevelType w:val="multilevel"/>
    <w:tmpl w:val="ACD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F2DD2"/>
    <w:multiLevelType w:val="hybridMultilevel"/>
    <w:tmpl w:val="074C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952"/>
    <w:multiLevelType w:val="multilevel"/>
    <w:tmpl w:val="ECC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1B"/>
    <w:rsid w:val="000A1292"/>
    <w:rsid w:val="000B2E82"/>
    <w:rsid w:val="0010591B"/>
    <w:rsid w:val="00132DD8"/>
    <w:rsid w:val="00196746"/>
    <w:rsid w:val="001B21AD"/>
    <w:rsid w:val="00200C72"/>
    <w:rsid w:val="00202472"/>
    <w:rsid w:val="00223167"/>
    <w:rsid w:val="002D3762"/>
    <w:rsid w:val="00387A00"/>
    <w:rsid w:val="003D08FE"/>
    <w:rsid w:val="003D0D90"/>
    <w:rsid w:val="003D6130"/>
    <w:rsid w:val="004156F9"/>
    <w:rsid w:val="004626E2"/>
    <w:rsid w:val="00491D13"/>
    <w:rsid w:val="004E527A"/>
    <w:rsid w:val="005471F0"/>
    <w:rsid w:val="00550B38"/>
    <w:rsid w:val="0057534F"/>
    <w:rsid w:val="00596E99"/>
    <w:rsid w:val="00604274"/>
    <w:rsid w:val="006157E3"/>
    <w:rsid w:val="007065C5"/>
    <w:rsid w:val="0072241B"/>
    <w:rsid w:val="00770425"/>
    <w:rsid w:val="00773963"/>
    <w:rsid w:val="00786DB5"/>
    <w:rsid w:val="00832424"/>
    <w:rsid w:val="008F0D86"/>
    <w:rsid w:val="00947448"/>
    <w:rsid w:val="009876D1"/>
    <w:rsid w:val="009B1D8E"/>
    <w:rsid w:val="009B6F44"/>
    <w:rsid w:val="00A1431F"/>
    <w:rsid w:val="00A37830"/>
    <w:rsid w:val="00A76E03"/>
    <w:rsid w:val="00AB0CFC"/>
    <w:rsid w:val="00B102C0"/>
    <w:rsid w:val="00B2751D"/>
    <w:rsid w:val="00B376A9"/>
    <w:rsid w:val="00B904EB"/>
    <w:rsid w:val="00BB0B4B"/>
    <w:rsid w:val="00BF3E43"/>
    <w:rsid w:val="00C979F8"/>
    <w:rsid w:val="00D1578C"/>
    <w:rsid w:val="00D60550"/>
    <w:rsid w:val="00DA3AD1"/>
    <w:rsid w:val="00DC3ACA"/>
    <w:rsid w:val="00DC59F5"/>
    <w:rsid w:val="00E571BD"/>
    <w:rsid w:val="00E727D7"/>
    <w:rsid w:val="00EC0007"/>
    <w:rsid w:val="00F8014E"/>
    <w:rsid w:val="00FC65A4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72B7"/>
  <w15:docId w15:val="{D4DD106D-56DB-4DE1-B8EE-553F3AC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91B"/>
    <w:rPr>
      <w:b/>
      <w:bCs/>
    </w:rPr>
  </w:style>
  <w:style w:type="paragraph" w:styleId="a4">
    <w:name w:val="List Paragraph"/>
    <w:basedOn w:val="a"/>
    <w:uiPriority w:val="34"/>
    <w:qFormat/>
    <w:rsid w:val="008F0D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9F5"/>
  </w:style>
  <w:style w:type="paragraph" w:styleId="a8">
    <w:name w:val="footer"/>
    <w:basedOn w:val="a"/>
    <w:link w:val="a9"/>
    <w:uiPriority w:val="99"/>
    <w:semiHidden/>
    <w:unhideWhenUsed/>
    <w:rsid w:val="00D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1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1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67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6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2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3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7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6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2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4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5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5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2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4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6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5E3-BF7F-42F9-8ECB-7743D01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Rom</cp:lastModifiedBy>
  <cp:revision>3</cp:revision>
  <cp:lastPrinted>2014-06-10T12:26:00Z</cp:lastPrinted>
  <dcterms:created xsi:type="dcterms:W3CDTF">2020-04-14T07:21:00Z</dcterms:created>
  <dcterms:modified xsi:type="dcterms:W3CDTF">2020-04-24T10:06:00Z</dcterms:modified>
</cp:coreProperties>
</file>